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763" w14:textId="51E9864D" w:rsidR="00FB2AFA" w:rsidRPr="00863360" w:rsidRDefault="007E7235" w:rsidP="00FB2AFA">
      <w:pPr>
        <w:rPr>
          <w:b/>
          <w:bCs/>
        </w:rPr>
      </w:pPr>
      <w:r w:rsidRPr="00863360">
        <w:rPr>
          <w:b/>
          <w:bCs/>
        </w:rPr>
        <w:t xml:space="preserve">Javítóvizsga - </w:t>
      </w:r>
      <w:r w:rsidR="00FB2AFA" w:rsidRPr="00863360">
        <w:rPr>
          <w:b/>
          <w:bCs/>
        </w:rPr>
        <w:t>Pénzforgalmi nyilvántartás</w:t>
      </w:r>
      <w:r w:rsidRPr="00863360">
        <w:rPr>
          <w:b/>
          <w:bCs/>
        </w:rPr>
        <w:t>ok tantárgy 13E témakörei</w:t>
      </w:r>
      <w:r w:rsidR="001F2BFD">
        <w:rPr>
          <w:b/>
          <w:bCs/>
        </w:rPr>
        <w:t xml:space="preserve"> - </w:t>
      </w:r>
      <w:r w:rsidR="001F2BFD" w:rsidRPr="004A4889">
        <w:rPr>
          <w:b/>
          <w:bCs/>
        </w:rPr>
        <w:t>2025/26. tanév 2025. június 15</w:t>
      </w:r>
      <w:r w:rsidR="001F2BFD">
        <w:t>.</w:t>
      </w:r>
    </w:p>
    <w:p w14:paraId="66F4BA83" w14:textId="78F24716" w:rsidR="00553BF1" w:rsidRDefault="007E7235" w:rsidP="00863360">
      <w:pPr>
        <w:ind w:firstLine="708"/>
      </w:pPr>
      <w:r>
        <w:t xml:space="preserve">A, </w:t>
      </w:r>
      <w:r w:rsidR="00553BF1">
        <w:t xml:space="preserve">Elméleti kérdések: </w:t>
      </w:r>
    </w:p>
    <w:p w14:paraId="1C69A483" w14:textId="77777777" w:rsidR="00FB2AFA" w:rsidRDefault="00FB2AFA" w:rsidP="00863360">
      <w:pPr>
        <w:spacing w:after="0"/>
      </w:pPr>
      <w:r>
        <w:t xml:space="preserve">A pénzforgalmi könyvvitel fogalma, a személyi jövedelemadó törvény hatálya alatti </w:t>
      </w:r>
    </w:p>
    <w:p w14:paraId="1BD8FD60" w14:textId="77777777" w:rsidR="00FB2AFA" w:rsidRDefault="00FB2AFA" w:rsidP="00863360">
      <w:pPr>
        <w:spacing w:after="0"/>
      </w:pPr>
      <w:r>
        <w:t>könyvelést befolyásoló előírások, adózási szabályok</w:t>
      </w:r>
    </w:p>
    <w:p w14:paraId="6E7CFFCC" w14:textId="4B0766AC" w:rsidR="00FB2AFA" w:rsidRDefault="00FB2AFA" w:rsidP="00863360">
      <w:pPr>
        <w:spacing w:after="0"/>
      </w:pPr>
      <w:r>
        <w:t>A</w:t>
      </w:r>
      <w:r w:rsidR="00F17B6A">
        <w:t xml:space="preserve">z </w:t>
      </w:r>
      <w:r>
        <w:t xml:space="preserve">alapnyilvántartások fajtái, </w:t>
      </w:r>
      <w:r w:rsidR="00F17B6A">
        <w:t>jellemzői</w:t>
      </w:r>
    </w:p>
    <w:p w14:paraId="4C6E3097" w14:textId="77777777" w:rsidR="00FB2AFA" w:rsidRDefault="00FB2AFA" w:rsidP="00863360">
      <w:pPr>
        <w:spacing w:after="0"/>
      </w:pPr>
      <w:r>
        <w:t>A naplófőkönyv rovatainak elnevezése, adattartalma</w:t>
      </w:r>
    </w:p>
    <w:p w14:paraId="3EAEE425" w14:textId="77777777" w:rsidR="00FB2AFA" w:rsidRDefault="00FB2AFA" w:rsidP="00863360">
      <w:pPr>
        <w:spacing w:after="0"/>
      </w:pPr>
      <w:r>
        <w:t>Sajátos értékcsökkenési szabályok az szja-törvény szerint</w:t>
      </w:r>
    </w:p>
    <w:p w14:paraId="50F386DE" w14:textId="77777777" w:rsidR="00FB2AFA" w:rsidRDefault="00FB2AFA" w:rsidP="00863360">
      <w:pPr>
        <w:spacing w:after="0"/>
      </w:pPr>
      <w:r>
        <w:t>A pénztárkönyv rovatainak elnevezése és ezek adattartalma</w:t>
      </w:r>
    </w:p>
    <w:p w14:paraId="7D7F1153" w14:textId="1667898C" w:rsidR="00FB2AFA" w:rsidRDefault="00FB2AFA" w:rsidP="00863360">
      <w:pPr>
        <w:spacing w:after="0"/>
      </w:pPr>
      <w:r>
        <w:t>A részletező nyilvántartások fajtái, szükségessége, tartalma, vezetése</w:t>
      </w:r>
      <w:r w:rsidR="00F17B6A">
        <w:t>:</w:t>
      </w:r>
    </w:p>
    <w:p w14:paraId="28751E70" w14:textId="3A242971" w:rsidR="00F17B6A" w:rsidRDefault="00F17B6A" w:rsidP="00863360">
      <w:pPr>
        <w:spacing w:after="0"/>
      </w:pPr>
      <w:r>
        <w:t>Szállító</w:t>
      </w:r>
      <w:r w:rsidR="00476927">
        <w:t xml:space="preserve"> és</w:t>
      </w:r>
      <w:r>
        <w:t xml:space="preserve"> vevő nyilvántartások vezetése </w:t>
      </w:r>
    </w:p>
    <w:p w14:paraId="301D684F" w14:textId="77777777" w:rsidR="00F17B6A" w:rsidRDefault="00F17B6A" w:rsidP="00863360">
      <w:pPr>
        <w:spacing w:after="0"/>
      </w:pPr>
      <w:r>
        <w:t xml:space="preserve">A munkabérekkel, vállalkozói </w:t>
      </w:r>
      <w:proofErr w:type="spellStart"/>
      <w:r>
        <w:t>kivéttel</w:t>
      </w:r>
      <w:proofErr w:type="spellEnd"/>
      <w:r>
        <w:t xml:space="preserve"> kapcsolatos nyilvántartások vezetése </w:t>
      </w:r>
    </w:p>
    <w:p w14:paraId="73376C52" w14:textId="5A4C6EEE" w:rsidR="00F17B6A" w:rsidRDefault="00F17B6A" w:rsidP="00863360">
      <w:pPr>
        <w:spacing w:after="0"/>
      </w:pPr>
      <w:r>
        <w:t xml:space="preserve">A tárgyi eszközökkel, immateriális javakkal, beruházásokkal kapcsolatos analitikus </w:t>
      </w:r>
      <w:r w:rsidR="00476927">
        <w:t>nyil</w:t>
      </w:r>
      <w:r w:rsidR="00476927">
        <w:rPr>
          <w:rFonts w:ascii="Aptos" w:hAnsi="Aptos" w:cs="Aptos"/>
        </w:rPr>
        <w:t>v</w:t>
      </w:r>
      <w:r w:rsidR="00476927">
        <w:t>á</w:t>
      </w:r>
      <w:r w:rsidR="00476927">
        <w:rPr>
          <w:rFonts w:ascii="Aptos" w:hAnsi="Aptos" w:cs="Aptos"/>
        </w:rPr>
        <w:t>n</w:t>
      </w:r>
      <w:r w:rsidR="00476927">
        <w:t>tartá</w:t>
      </w:r>
      <w:r w:rsidR="00476927">
        <w:rPr>
          <w:rFonts w:ascii="Aptos" w:hAnsi="Aptos" w:cs="Aptos"/>
        </w:rPr>
        <w:t>s</w:t>
      </w:r>
      <w:r w:rsidR="00476927">
        <w:t>ok</w:t>
      </w:r>
      <w:r>
        <w:t xml:space="preserve"> vezet</w:t>
      </w:r>
      <w:r>
        <w:rPr>
          <w:rFonts w:ascii="Aptos" w:hAnsi="Aptos" w:cs="Aptos"/>
        </w:rPr>
        <w:t>é</w:t>
      </w:r>
      <w:r>
        <w:t>se, aktiv</w:t>
      </w:r>
      <w:r>
        <w:rPr>
          <w:rFonts w:ascii="Aptos" w:hAnsi="Aptos" w:cs="Aptos"/>
        </w:rPr>
        <w:t>á</w:t>
      </w:r>
      <w:r>
        <w:t>l</w:t>
      </w:r>
      <w:r>
        <w:rPr>
          <w:rFonts w:ascii="Aptos" w:hAnsi="Aptos" w:cs="Aptos"/>
        </w:rPr>
        <w:t>á</w:t>
      </w:r>
      <w:r>
        <w:t xml:space="preserve">s, </w:t>
      </w:r>
      <w:r>
        <w:rPr>
          <w:rFonts w:ascii="Aptos" w:hAnsi="Aptos" w:cs="Aptos"/>
        </w:rPr>
        <w:t>é</w:t>
      </w:r>
      <w:r>
        <w:t>rt</w:t>
      </w:r>
      <w:r>
        <w:rPr>
          <w:rFonts w:ascii="Aptos" w:hAnsi="Aptos" w:cs="Aptos"/>
        </w:rPr>
        <w:t>é</w:t>
      </w:r>
      <w:r>
        <w:t>kcs</w:t>
      </w:r>
      <w:r>
        <w:rPr>
          <w:rFonts w:ascii="Aptos" w:hAnsi="Aptos" w:cs="Aptos"/>
        </w:rPr>
        <w:t>ö</w:t>
      </w:r>
      <w:r>
        <w:t>kken</w:t>
      </w:r>
      <w:r>
        <w:rPr>
          <w:rFonts w:ascii="Aptos" w:hAnsi="Aptos" w:cs="Aptos"/>
        </w:rPr>
        <w:t>é</w:t>
      </w:r>
      <w:r>
        <w:t>s sz</w:t>
      </w:r>
      <w:r>
        <w:rPr>
          <w:rFonts w:ascii="Aptos" w:hAnsi="Aptos" w:cs="Aptos"/>
        </w:rPr>
        <w:t>á</w:t>
      </w:r>
      <w:r>
        <w:t>m</w:t>
      </w:r>
      <w:r>
        <w:rPr>
          <w:rFonts w:ascii="Aptos" w:hAnsi="Aptos" w:cs="Aptos"/>
        </w:rPr>
        <w:t>í</w:t>
      </w:r>
      <w:r>
        <w:t>t</w:t>
      </w:r>
      <w:r>
        <w:rPr>
          <w:rFonts w:ascii="Aptos" w:hAnsi="Aptos" w:cs="Aptos"/>
        </w:rPr>
        <w:t>á</w:t>
      </w:r>
      <w:r>
        <w:t xml:space="preserve">sa </w:t>
      </w:r>
      <w:r>
        <w:rPr>
          <w:rFonts w:ascii="Aptos" w:hAnsi="Aptos" w:cs="Aptos"/>
        </w:rPr>
        <w:t>é</w:t>
      </w:r>
      <w:r>
        <w:t>s felvezet</w:t>
      </w:r>
      <w:r>
        <w:rPr>
          <w:rFonts w:ascii="Aptos" w:hAnsi="Aptos" w:cs="Aptos"/>
        </w:rPr>
        <w:t>é</w:t>
      </w:r>
      <w:r>
        <w:t>se a kartonra stb.</w:t>
      </w:r>
    </w:p>
    <w:p w14:paraId="30438CE3" w14:textId="77777777" w:rsidR="00F17B6A" w:rsidRDefault="00F17B6A" w:rsidP="00863360">
      <w:pPr>
        <w:spacing w:after="0"/>
      </w:pPr>
      <w:r>
        <w:t>Gépjárművel kapcsolatos elszámolási szabályok, nyilvántartások</w:t>
      </w:r>
    </w:p>
    <w:p w14:paraId="2A80A720" w14:textId="77777777" w:rsidR="00F17B6A" w:rsidRDefault="00F17B6A" w:rsidP="00863360">
      <w:pPr>
        <w:spacing w:after="0"/>
      </w:pPr>
      <w:r>
        <w:t>Egyéb követelések nyilvántartása a munkavállalókkal, tagokkal kapcsolatosan</w:t>
      </w:r>
    </w:p>
    <w:p w14:paraId="26379B38" w14:textId="77777777" w:rsidR="00F17B6A" w:rsidRDefault="00F17B6A" w:rsidP="00863360">
      <w:pPr>
        <w:spacing w:after="0"/>
      </w:pPr>
      <w:r>
        <w:t>Szigorú számadású nyomtatványok nyilvántartása</w:t>
      </w:r>
    </w:p>
    <w:p w14:paraId="478A7252" w14:textId="5F860BDB" w:rsidR="00F17B6A" w:rsidRDefault="00F17B6A" w:rsidP="00863360">
      <w:pPr>
        <w:spacing w:after="0"/>
      </w:pPr>
      <w:r>
        <w:t xml:space="preserve">Leltár </w:t>
      </w:r>
      <w:r w:rsidR="00476927">
        <w:t>nyilvántartás</w:t>
      </w:r>
    </w:p>
    <w:p w14:paraId="6DEE772A" w14:textId="728F7C17" w:rsidR="00476927" w:rsidRDefault="00476927" w:rsidP="00863360">
      <w:pPr>
        <w:spacing w:after="0"/>
      </w:pPr>
      <w:r>
        <w:t>Egyéb részletező nyilvántartások (alvállalkozói teljesítések, leltár, értékpapírok nyilvántartása)</w:t>
      </w:r>
    </w:p>
    <w:p w14:paraId="25E39FC5" w14:textId="77777777" w:rsidR="00F17B6A" w:rsidRDefault="00F17B6A" w:rsidP="00FB2AFA"/>
    <w:p w14:paraId="0EC88EAC" w14:textId="04A2D46D" w:rsidR="00FB2AFA" w:rsidRDefault="007E7235" w:rsidP="00863360">
      <w:pPr>
        <w:ind w:firstLine="708"/>
      </w:pPr>
      <w:r>
        <w:t xml:space="preserve">B, </w:t>
      </w:r>
      <w:r w:rsidR="00476927">
        <w:t>Gyakorlati feladat</w:t>
      </w:r>
      <w:r w:rsidR="00553BF1">
        <w:t>ok</w:t>
      </w:r>
      <w:r w:rsidR="00476927">
        <w:t xml:space="preserve">: </w:t>
      </w:r>
    </w:p>
    <w:p w14:paraId="3F161727" w14:textId="051FBDAB" w:rsidR="00FB2AFA" w:rsidRDefault="00553BF1" w:rsidP="00863360">
      <w:pPr>
        <w:ind w:left="708" w:firstLine="708"/>
      </w:pPr>
      <w:r>
        <w:t xml:space="preserve">1, </w:t>
      </w:r>
      <w:r w:rsidR="00FB2AFA">
        <w:t>Könyvelés naplófőkönyvben</w:t>
      </w:r>
      <w:r w:rsidR="00CE34E9">
        <w:t xml:space="preserve"> és pénztárkönyvben</w:t>
      </w:r>
    </w:p>
    <w:p w14:paraId="07D413F6" w14:textId="77777777" w:rsidR="00FB2AFA" w:rsidRDefault="00FB2AFA" w:rsidP="00863360">
      <w:pPr>
        <w:spacing w:after="0"/>
      </w:pPr>
      <w:r>
        <w:t>A vállalkozás adatainak felvitele</w:t>
      </w:r>
    </w:p>
    <w:p w14:paraId="6E0E7AC3" w14:textId="52EB2107" w:rsidR="00FB2AFA" w:rsidRDefault="00FB2AFA" w:rsidP="00863360">
      <w:pPr>
        <w:spacing w:after="0"/>
      </w:pPr>
      <w:r>
        <w:t xml:space="preserve">Az áfajogállás beállítása (éves, negyedéves, havi, alanyi mentes, pénzforgalmi </w:t>
      </w:r>
      <w:r w:rsidR="007E7235">
        <w:t>elszámo</w:t>
      </w:r>
      <w:r w:rsidR="007E7235">
        <w:rPr>
          <w:rFonts w:ascii="Aptos" w:hAnsi="Aptos" w:cs="Aptos"/>
        </w:rPr>
        <w:t>l</w:t>
      </w:r>
      <w:r w:rsidR="007E7235">
        <w:t>á</w:t>
      </w:r>
      <w:r w:rsidR="007E7235">
        <w:rPr>
          <w:rFonts w:ascii="Aptos" w:hAnsi="Aptos" w:cs="Aptos"/>
        </w:rPr>
        <w:t>s</w:t>
      </w:r>
      <w:r>
        <w:t xml:space="preserve">), </w:t>
      </w:r>
    </w:p>
    <w:p w14:paraId="13E54509" w14:textId="77777777" w:rsidR="00FB2AFA" w:rsidRDefault="00FB2AFA" w:rsidP="00863360">
      <w:pPr>
        <w:spacing w:after="0"/>
      </w:pPr>
      <w:r>
        <w:t>Bank, pénztár és a kettő közötti pénzügyi műveletek könyvelése</w:t>
      </w:r>
    </w:p>
    <w:p w14:paraId="40C69D6B" w14:textId="31131D5B" w:rsidR="00FB2AFA" w:rsidRDefault="00FB2AFA" w:rsidP="00863360">
      <w:pPr>
        <w:spacing w:after="0"/>
      </w:pPr>
      <w:r>
        <w:t xml:space="preserve">Gyakran előforduló költségek könyvelése: anyag- és árubeszerzés, alvállalkozói számlák, energiaszámlák, telefonköltség, nyomtatvány, irodaszer, szaklapok, bérleti díjak, bérek, </w:t>
      </w:r>
      <w:proofErr w:type="spellStart"/>
      <w:r>
        <w:t>jövedelemkivét</w:t>
      </w:r>
      <w:proofErr w:type="spellEnd"/>
      <w:r>
        <w:t>, bérekkel kapcsolatos adók, járulékok, bankköltség, forgalmi jutalék, gépkocsihasználat üzemanyagköltsége, átalány stb.</w:t>
      </w:r>
    </w:p>
    <w:p w14:paraId="5F8AF119" w14:textId="1F79A6AB" w:rsidR="00FB2AFA" w:rsidRDefault="00FB2AFA" w:rsidP="00863360">
      <w:pPr>
        <w:spacing w:after="0"/>
      </w:pPr>
      <w:r>
        <w:t xml:space="preserve">Bevételek könyvelése: árbevétel, bérletidíj-bevétel, értékesített tárgyi eszközök és </w:t>
      </w:r>
      <w:r w:rsidR="007E7235">
        <w:t>imma</w:t>
      </w:r>
      <w:r w:rsidR="007E7235">
        <w:rPr>
          <w:rFonts w:ascii="Aptos" w:hAnsi="Aptos" w:cs="Aptos"/>
        </w:rPr>
        <w:t>t</w:t>
      </w:r>
      <w:r w:rsidR="007E7235">
        <w:t>eriá</w:t>
      </w:r>
      <w:r w:rsidR="007E7235">
        <w:rPr>
          <w:rFonts w:ascii="Aptos" w:hAnsi="Aptos" w:cs="Aptos"/>
        </w:rPr>
        <w:t>l</w:t>
      </w:r>
      <w:r w:rsidR="007E7235">
        <w:t>is</w:t>
      </w:r>
      <w:r>
        <w:t xml:space="preserve"> javak k</w:t>
      </w:r>
      <w:r>
        <w:rPr>
          <w:rFonts w:ascii="Aptos" w:hAnsi="Aptos" w:cs="Aptos"/>
        </w:rPr>
        <w:t>ö</w:t>
      </w:r>
      <w:r>
        <w:t>nyvel</w:t>
      </w:r>
      <w:r>
        <w:rPr>
          <w:rFonts w:ascii="Aptos" w:hAnsi="Aptos" w:cs="Aptos"/>
        </w:rPr>
        <w:t>é</w:t>
      </w:r>
      <w:r>
        <w:t>se, kamatbev</w:t>
      </w:r>
      <w:r>
        <w:rPr>
          <w:rFonts w:ascii="Aptos" w:hAnsi="Aptos" w:cs="Aptos"/>
        </w:rPr>
        <w:t>é</w:t>
      </w:r>
      <w:r>
        <w:t>tel, k</w:t>
      </w:r>
      <w:r>
        <w:rPr>
          <w:rFonts w:ascii="Aptos" w:hAnsi="Aptos" w:cs="Aptos"/>
        </w:rPr>
        <w:t>é</w:t>
      </w:r>
      <w:r>
        <w:t>sedelmikamat-bev</w:t>
      </w:r>
      <w:r>
        <w:rPr>
          <w:rFonts w:ascii="Aptos" w:hAnsi="Aptos" w:cs="Aptos"/>
        </w:rPr>
        <w:t>é</w:t>
      </w:r>
      <w:r>
        <w:t>tel, ad</w:t>
      </w:r>
      <w:r>
        <w:rPr>
          <w:rFonts w:ascii="Aptos" w:hAnsi="Aptos" w:cs="Aptos"/>
        </w:rPr>
        <w:t>ó</w:t>
      </w:r>
      <w:r>
        <w:t>t</w:t>
      </w:r>
      <w:r>
        <w:rPr>
          <w:rFonts w:ascii="Aptos" w:hAnsi="Aptos" w:cs="Aptos"/>
        </w:rPr>
        <w:t>ú</w:t>
      </w:r>
      <w:r>
        <w:t>lfizet</w:t>
      </w:r>
      <w:r>
        <w:rPr>
          <w:rFonts w:ascii="Aptos" w:hAnsi="Aptos" w:cs="Aptos"/>
        </w:rPr>
        <w:t>é</w:t>
      </w:r>
      <w:r>
        <w:t xml:space="preserve">s </w:t>
      </w:r>
      <w:proofErr w:type="spellStart"/>
      <w:r w:rsidR="007E7235">
        <w:t>j</w:t>
      </w:r>
      <w:r w:rsidR="007E7235">
        <w:rPr>
          <w:rFonts w:ascii="Aptos" w:hAnsi="Aptos" w:cs="Aptos"/>
        </w:rPr>
        <w:t>ó</w:t>
      </w:r>
      <w:r w:rsidR="007E7235">
        <w:t>v</w:t>
      </w:r>
      <w:r w:rsidR="007E7235">
        <w:rPr>
          <w:rFonts w:ascii="Aptos" w:hAnsi="Aptos" w:cs="Aptos"/>
        </w:rPr>
        <w:t>áí</w:t>
      </w:r>
      <w:r w:rsidR="007E7235">
        <w:t>r</w:t>
      </w:r>
      <w:r w:rsidR="007E7235">
        <w:rPr>
          <w:rFonts w:ascii="Aptos" w:hAnsi="Aptos" w:cs="Aptos"/>
        </w:rPr>
        <w:t>á</w:t>
      </w:r>
      <w:r w:rsidR="007E7235">
        <w:t>s</w:t>
      </w:r>
      <w:r w:rsidR="007E7235">
        <w:rPr>
          <w:rFonts w:ascii="Aptos" w:hAnsi="Aptos" w:cs="Aptos"/>
        </w:rPr>
        <w:t>a</w:t>
      </w:r>
      <w:r>
        <w:t>nak</w:t>
      </w:r>
      <w:proofErr w:type="spellEnd"/>
      <w:r w:rsidR="007E7235">
        <w:t xml:space="preserve"> m</w:t>
      </w:r>
      <w:r>
        <w:t>egjelenítése a naplófőkönyvben stb.</w:t>
      </w:r>
    </w:p>
    <w:p w14:paraId="37EEF341" w14:textId="51AD1B4D" w:rsidR="00863360" w:rsidRDefault="00FB2AFA" w:rsidP="00536253">
      <w:pPr>
        <w:spacing w:after="0"/>
      </w:pPr>
      <w:r>
        <w:t xml:space="preserve">Bérekkel kapcsolatos adó- és járuléklevonások, </w:t>
      </w:r>
      <w:r w:rsidR="00553BF1">
        <w:t>könyvelése</w:t>
      </w:r>
    </w:p>
    <w:p w14:paraId="23821386" w14:textId="77777777" w:rsidR="00536253" w:rsidRDefault="00536253" w:rsidP="00863360">
      <w:pPr>
        <w:ind w:left="708" w:firstLine="708"/>
      </w:pPr>
    </w:p>
    <w:p w14:paraId="1341820C" w14:textId="78FD2BB1" w:rsidR="00FB2AFA" w:rsidRDefault="00CE34E9" w:rsidP="00863360">
      <w:pPr>
        <w:ind w:left="708" w:firstLine="708"/>
      </w:pPr>
      <w:r>
        <w:t xml:space="preserve">2, </w:t>
      </w:r>
      <w:r w:rsidR="00FB2AFA">
        <w:t>Részletező nyilvántartások:</w:t>
      </w:r>
    </w:p>
    <w:p w14:paraId="5326C380" w14:textId="77777777" w:rsidR="00FB2AFA" w:rsidRDefault="00FB2AFA" w:rsidP="00863360">
      <w:pPr>
        <w:spacing w:after="0"/>
      </w:pPr>
      <w:r>
        <w:t>Folyószámla-nyilvántartások vezetése (szállító, vevő)</w:t>
      </w:r>
    </w:p>
    <w:p w14:paraId="1126E7BC" w14:textId="77777777" w:rsidR="00FB2AFA" w:rsidRDefault="00FB2AFA" w:rsidP="00863360">
      <w:pPr>
        <w:spacing w:after="0"/>
      </w:pPr>
      <w:r>
        <w:t xml:space="preserve">A munkabérekkel, vállalkozói </w:t>
      </w:r>
      <w:proofErr w:type="spellStart"/>
      <w:r>
        <w:t>kivéttel</w:t>
      </w:r>
      <w:proofErr w:type="spellEnd"/>
      <w:r>
        <w:t xml:space="preserve"> kapcsolatos nyilvántartások vezetése </w:t>
      </w:r>
    </w:p>
    <w:p w14:paraId="1C94CFCC" w14:textId="2264AF85" w:rsidR="00FB2AFA" w:rsidRDefault="00FB2AFA" w:rsidP="00863360">
      <w:pPr>
        <w:spacing w:after="0"/>
      </w:pPr>
      <w:r>
        <w:t xml:space="preserve">A tárgyi eszközökkel, immateriális javakkal, beruházásokkal kapcsolatos analitikus </w:t>
      </w:r>
      <w:r w:rsidR="00863360">
        <w:t>nyil</w:t>
      </w:r>
      <w:r w:rsidR="00863360">
        <w:rPr>
          <w:rFonts w:ascii="Aptos" w:hAnsi="Aptos" w:cs="Aptos"/>
        </w:rPr>
        <w:t>v</w:t>
      </w:r>
      <w:r w:rsidR="00863360">
        <w:t>á</w:t>
      </w:r>
      <w:r w:rsidR="00863360">
        <w:rPr>
          <w:rFonts w:ascii="Aptos" w:hAnsi="Aptos" w:cs="Aptos"/>
        </w:rPr>
        <w:t>n</w:t>
      </w:r>
      <w:r w:rsidR="00863360">
        <w:t>tartá</w:t>
      </w:r>
      <w:r w:rsidR="00863360">
        <w:rPr>
          <w:rFonts w:ascii="Aptos" w:hAnsi="Aptos" w:cs="Aptos"/>
        </w:rPr>
        <w:t>s</w:t>
      </w:r>
      <w:r w:rsidR="00863360">
        <w:t>ok</w:t>
      </w:r>
      <w:r>
        <w:t xml:space="preserve"> vezet</w:t>
      </w:r>
      <w:r>
        <w:rPr>
          <w:rFonts w:ascii="Aptos" w:hAnsi="Aptos" w:cs="Aptos"/>
        </w:rPr>
        <w:t>é</w:t>
      </w:r>
      <w:r>
        <w:t>se, aktiv</w:t>
      </w:r>
      <w:r>
        <w:rPr>
          <w:rFonts w:ascii="Aptos" w:hAnsi="Aptos" w:cs="Aptos"/>
        </w:rPr>
        <w:t>á</w:t>
      </w:r>
      <w:r>
        <w:t>l</w:t>
      </w:r>
      <w:r>
        <w:rPr>
          <w:rFonts w:ascii="Aptos" w:hAnsi="Aptos" w:cs="Aptos"/>
        </w:rPr>
        <w:t>á</w:t>
      </w:r>
      <w:r>
        <w:t xml:space="preserve">s, </w:t>
      </w:r>
      <w:r>
        <w:rPr>
          <w:rFonts w:ascii="Aptos" w:hAnsi="Aptos" w:cs="Aptos"/>
        </w:rPr>
        <w:t>é</w:t>
      </w:r>
      <w:r>
        <w:t>rt</w:t>
      </w:r>
      <w:r>
        <w:rPr>
          <w:rFonts w:ascii="Aptos" w:hAnsi="Aptos" w:cs="Aptos"/>
        </w:rPr>
        <w:t>é</w:t>
      </w:r>
      <w:r>
        <w:t>kcs</w:t>
      </w:r>
      <w:r>
        <w:rPr>
          <w:rFonts w:ascii="Aptos" w:hAnsi="Aptos" w:cs="Aptos"/>
        </w:rPr>
        <w:t>ö</w:t>
      </w:r>
      <w:r>
        <w:t>kken</w:t>
      </w:r>
      <w:r>
        <w:rPr>
          <w:rFonts w:ascii="Aptos" w:hAnsi="Aptos" w:cs="Aptos"/>
        </w:rPr>
        <w:t>é</w:t>
      </w:r>
      <w:r>
        <w:t>s sz</w:t>
      </w:r>
      <w:r>
        <w:rPr>
          <w:rFonts w:ascii="Aptos" w:hAnsi="Aptos" w:cs="Aptos"/>
        </w:rPr>
        <w:t>á</w:t>
      </w:r>
      <w:r>
        <w:t>m</w:t>
      </w:r>
      <w:r>
        <w:rPr>
          <w:rFonts w:ascii="Aptos" w:hAnsi="Aptos" w:cs="Aptos"/>
        </w:rPr>
        <w:t>í</w:t>
      </w:r>
      <w:r>
        <w:t>t</w:t>
      </w:r>
      <w:r>
        <w:rPr>
          <w:rFonts w:ascii="Aptos" w:hAnsi="Aptos" w:cs="Aptos"/>
        </w:rPr>
        <w:t>á</w:t>
      </w:r>
      <w:r>
        <w:t xml:space="preserve">sa </w:t>
      </w:r>
      <w:r>
        <w:rPr>
          <w:rFonts w:ascii="Aptos" w:hAnsi="Aptos" w:cs="Aptos"/>
        </w:rPr>
        <w:t>é</w:t>
      </w:r>
      <w:r>
        <w:t>s felvezet</w:t>
      </w:r>
      <w:r>
        <w:rPr>
          <w:rFonts w:ascii="Aptos" w:hAnsi="Aptos" w:cs="Aptos"/>
        </w:rPr>
        <w:t>é</w:t>
      </w:r>
      <w:r>
        <w:t>se a kartonra stb.</w:t>
      </w:r>
    </w:p>
    <w:p w14:paraId="13F476F1" w14:textId="77777777" w:rsidR="00FB2AFA" w:rsidRDefault="00FB2AFA" w:rsidP="00863360">
      <w:pPr>
        <w:spacing w:after="0"/>
      </w:pPr>
      <w:r>
        <w:t>Gépjárművel kapcsolatos elszámolási szabályok, nyilvántartások</w:t>
      </w:r>
    </w:p>
    <w:p w14:paraId="2483A703" w14:textId="77777777" w:rsidR="00FB2AFA" w:rsidRDefault="00FB2AFA" w:rsidP="00863360">
      <w:pPr>
        <w:spacing w:after="0"/>
      </w:pPr>
      <w:r>
        <w:t>Egyéb követelések nyilvántartása a munkavállalókkal, tagokkal kapcsolatosan</w:t>
      </w:r>
    </w:p>
    <w:p w14:paraId="69AADF0D" w14:textId="77777777" w:rsidR="00FB2AFA" w:rsidRDefault="00FB2AFA" w:rsidP="00863360">
      <w:pPr>
        <w:spacing w:after="0"/>
      </w:pPr>
      <w:r>
        <w:t>Kötelezettségek analitikus nyilvántartása</w:t>
      </w:r>
    </w:p>
    <w:p w14:paraId="235C990B" w14:textId="77777777" w:rsidR="00FB2AFA" w:rsidRDefault="00FB2AFA" w:rsidP="00863360">
      <w:pPr>
        <w:spacing w:after="0"/>
      </w:pPr>
      <w:r>
        <w:t>Szigorú számadású nyomtatványok nyilvántartása</w:t>
      </w:r>
    </w:p>
    <w:p w14:paraId="7B4DCE6C" w14:textId="72F4FB52" w:rsidR="00536253" w:rsidRDefault="00FB2AFA" w:rsidP="00536253">
      <w:pPr>
        <w:spacing w:after="0"/>
      </w:pPr>
      <w:r>
        <w:t>Leltár készítése</w:t>
      </w:r>
    </w:p>
    <w:p w14:paraId="5E73734E" w14:textId="187E67C2" w:rsidR="00536253" w:rsidRDefault="00536253" w:rsidP="00536253">
      <w:pPr>
        <w:pStyle w:val="Listaszerbekezds"/>
        <w:ind w:left="5664"/>
      </w:pPr>
      <w:r>
        <w:t>Fügedi Beáta</w:t>
      </w:r>
    </w:p>
    <w:p w14:paraId="0E1B5AEB" w14:textId="77777777" w:rsidR="00536253" w:rsidRDefault="00536253" w:rsidP="00536253">
      <w:pPr>
        <w:pStyle w:val="Listaszerbekezds"/>
        <w:ind w:left="5664"/>
      </w:pPr>
      <w:r>
        <w:t>szaktanár</w:t>
      </w:r>
    </w:p>
    <w:p w14:paraId="14A7AAA6" w14:textId="4A7BAC35" w:rsidR="00536253" w:rsidRDefault="00536253" w:rsidP="00536253">
      <w:pPr>
        <w:spacing w:after="0"/>
      </w:pPr>
    </w:p>
    <w:sectPr w:rsidR="00536253" w:rsidSect="005362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AFA"/>
    <w:rsid w:val="00006135"/>
    <w:rsid w:val="001F2BFD"/>
    <w:rsid w:val="002D6321"/>
    <w:rsid w:val="003C6FD2"/>
    <w:rsid w:val="00476927"/>
    <w:rsid w:val="00536253"/>
    <w:rsid w:val="00553BF1"/>
    <w:rsid w:val="00723730"/>
    <w:rsid w:val="007E07B6"/>
    <w:rsid w:val="007E7235"/>
    <w:rsid w:val="00863360"/>
    <w:rsid w:val="00AA2082"/>
    <w:rsid w:val="00CE34E9"/>
    <w:rsid w:val="00E01981"/>
    <w:rsid w:val="00F17B6A"/>
    <w:rsid w:val="00FB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C0A69"/>
  <w15:chartTrackingRefBased/>
  <w15:docId w15:val="{BF7FE812-7CF6-4AE6-A8C8-BC44AB9F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7B6A"/>
  </w:style>
  <w:style w:type="paragraph" w:styleId="Cmsor1">
    <w:name w:val="heading 1"/>
    <w:basedOn w:val="Norml"/>
    <w:next w:val="Norml"/>
    <w:link w:val="Cmsor1Char"/>
    <w:uiPriority w:val="9"/>
    <w:qFormat/>
    <w:rsid w:val="00FB2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B2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B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B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B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B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B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B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B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B2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B2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B2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B2AF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B2AF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B2A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B2A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B2A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B2A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B2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B2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B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B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B2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B2A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B2A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B2AF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B2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B2AF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B2A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4</cp:revision>
  <dcterms:created xsi:type="dcterms:W3CDTF">2026-06-26T08:19:00Z</dcterms:created>
  <dcterms:modified xsi:type="dcterms:W3CDTF">2026-06-26T08:31:00Z</dcterms:modified>
</cp:coreProperties>
</file>