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5620" w14:textId="36BEF61A" w:rsidR="006F21E7" w:rsidRDefault="006F21E7">
      <w:r w:rsidRPr="004A4889">
        <w:rPr>
          <w:b/>
          <w:bCs/>
        </w:rPr>
        <w:t xml:space="preserve">KÜLKERESKEDELMI ÉS VÁMISMERETEK </w:t>
      </w:r>
      <w:r w:rsidR="004A4889">
        <w:rPr>
          <w:b/>
          <w:bCs/>
        </w:rPr>
        <w:t xml:space="preserve">1/13L </w:t>
      </w:r>
      <w:r w:rsidRPr="004A4889">
        <w:rPr>
          <w:b/>
          <w:bCs/>
        </w:rPr>
        <w:t>– 2025/26. tanév</w:t>
      </w:r>
      <w:r w:rsidR="00946A52" w:rsidRPr="004A4889">
        <w:rPr>
          <w:b/>
          <w:bCs/>
        </w:rPr>
        <w:t xml:space="preserve"> 2025. június 15</w:t>
      </w:r>
      <w:r w:rsidR="00946A52">
        <w:t>.</w:t>
      </w:r>
    </w:p>
    <w:p w14:paraId="203D6A1C" w14:textId="22D9DE6A" w:rsidR="00AA2082" w:rsidRDefault="006F21E7">
      <w:r>
        <w:t>Javítóvizsga tételek</w:t>
      </w:r>
    </w:p>
    <w:p w14:paraId="0B3A9DA0" w14:textId="77777777" w:rsidR="006F21E7" w:rsidRDefault="006F21E7" w:rsidP="006F21E7"/>
    <w:p w14:paraId="5D3EB5F7" w14:textId="179E0662" w:rsidR="006F21E7" w:rsidRDefault="006F21E7" w:rsidP="00946A52">
      <w:pPr>
        <w:pStyle w:val="Listaszerbekezds"/>
        <w:numPr>
          <w:ilvl w:val="0"/>
          <w:numId w:val="1"/>
        </w:numPr>
      </w:pPr>
      <w:r>
        <w:t>A kereskedelempolitika fogalma, feladata</w:t>
      </w:r>
      <w:r w:rsidR="00BE3CA6">
        <w:t xml:space="preserve">. </w:t>
      </w:r>
      <w:r>
        <w:t>A kereskedelempolitika irányzatai, eszközei</w:t>
      </w:r>
    </w:p>
    <w:p w14:paraId="7357D144" w14:textId="7A85BD5D" w:rsidR="006F21E7" w:rsidRDefault="006F21E7" w:rsidP="00946A52">
      <w:pPr>
        <w:pStyle w:val="Listaszerbekezds"/>
        <w:numPr>
          <w:ilvl w:val="0"/>
          <w:numId w:val="1"/>
        </w:numPr>
      </w:pPr>
      <w:r>
        <w:t>A külkereskedelem fogalma, résztvevői</w:t>
      </w:r>
      <w:r w:rsidR="00BE3CA6">
        <w:t xml:space="preserve">. </w:t>
      </w:r>
      <w:r>
        <w:t>A külkereskedelmi ügyletek típusai (egyszerű, különleges, vállalkozási)</w:t>
      </w:r>
    </w:p>
    <w:p w14:paraId="5B0FD92D" w14:textId="7360B59C" w:rsidR="006F21E7" w:rsidRDefault="006F21E7" w:rsidP="00946A52">
      <w:pPr>
        <w:pStyle w:val="Listaszerbekezds"/>
        <w:numPr>
          <w:ilvl w:val="0"/>
          <w:numId w:val="1"/>
        </w:numPr>
      </w:pPr>
      <w:r>
        <w:t xml:space="preserve">A külkereskedelmi ügyletek előkészítése (ajánlati tevékenység, kalkuláció, </w:t>
      </w:r>
      <w:proofErr w:type="spellStart"/>
      <w:r>
        <w:t>árképzés</w:t>
      </w:r>
      <w:proofErr w:type="spellEnd"/>
      <w:r>
        <w:t>)</w:t>
      </w:r>
      <w:r w:rsidR="00BE3CA6">
        <w:t xml:space="preserve">. </w:t>
      </w:r>
      <w:r>
        <w:t>A külkereskedelmi szerződés elemei (bécsi konvenció</w:t>
      </w:r>
      <w:proofErr w:type="gramStart"/>
      <w:r>
        <w:t>)</w:t>
      </w:r>
      <w:r w:rsidR="00BE3CA6">
        <w:t>.</w:t>
      </w:r>
      <w:r>
        <w:t>Külkereskedelmi</w:t>
      </w:r>
      <w:proofErr w:type="gramEnd"/>
      <w:r>
        <w:t xml:space="preserve"> ügylet lebonyolítása</w:t>
      </w:r>
    </w:p>
    <w:p w14:paraId="32ACFC79" w14:textId="57A45771" w:rsidR="006F21E7" w:rsidRDefault="006F21E7" w:rsidP="00946A52">
      <w:pPr>
        <w:pStyle w:val="Listaszerbekezds"/>
        <w:numPr>
          <w:ilvl w:val="0"/>
          <w:numId w:val="1"/>
        </w:numPr>
      </w:pPr>
      <w:r>
        <w:t>Fizetési eszközök (valuta, deviza, mesterséges eszközök)</w:t>
      </w:r>
      <w:r w:rsidR="00BE3CA6">
        <w:t xml:space="preserve">. </w:t>
      </w:r>
      <w:r>
        <w:t>Speciális fizetési eszközök (értékpapírok, váltó, csekk)</w:t>
      </w:r>
      <w:r w:rsidR="00BE3CA6">
        <w:t xml:space="preserve">. </w:t>
      </w:r>
      <w:r>
        <w:t>Fizetési módok a nemzetközi elszámolásban</w:t>
      </w:r>
    </w:p>
    <w:p w14:paraId="0EDAB955" w14:textId="53EF5377" w:rsidR="006F21E7" w:rsidRDefault="006F21E7" w:rsidP="00946A52">
      <w:pPr>
        <w:pStyle w:val="Listaszerbekezds"/>
        <w:numPr>
          <w:ilvl w:val="0"/>
          <w:numId w:val="1"/>
        </w:numPr>
      </w:pPr>
      <w:r>
        <w:t>A bankok szerepe a pénzügyi folyamatokban (banki ügyletek)</w:t>
      </w:r>
      <w:r w:rsidR="00BE3CA6">
        <w:t xml:space="preserve">. </w:t>
      </w:r>
      <w:r>
        <w:t>Az IMF szerepe a nemzetközi pénzügyekben (SDR)</w:t>
      </w:r>
    </w:p>
    <w:p w14:paraId="672E2FDF" w14:textId="77777777" w:rsidR="006F21E7" w:rsidRDefault="006F21E7" w:rsidP="00946A52">
      <w:pPr>
        <w:pStyle w:val="Listaszerbekezds"/>
        <w:numPr>
          <w:ilvl w:val="0"/>
          <w:numId w:val="1"/>
        </w:numPr>
      </w:pPr>
      <w:r>
        <w:t>Szokások és szokványok a nemzetközi kereskedelemben</w:t>
      </w:r>
    </w:p>
    <w:p w14:paraId="71EF77EB" w14:textId="77777777" w:rsidR="006F21E7" w:rsidRDefault="006F21E7" w:rsidP="00946A52">
      <w:pPr>
        <w:pStyle w:val="Listaszerbekezds"/>
        <w:numPr>
          <w:ilvl w:val="0"/>
          <w:numId w:val="1"/>
        </w:numPr>
      </w:pPr>
      <w:r>
        <w:t>A hatályos INCOTERMS felépítése, klauzulák csoportosítása</w:t>
      </w:r>
    </w:p>
    <w:p w14:paraId="0AD86085" w14:textId="77777777" w:rsidR="006F21E7" w:rsidRDefault="006F21E7" w:rsidP="00946A52">
      <w:pPr>
        <w:pStyle w:val="Listaszerbekezds"/>
        <w:numPr>
          <w:ilvl w:val="0"/>
          <w:numId w:val="1"/>
        </w:numPr>
      </w:pPr>
      <w:r>
        <w:t>Az eladó és a vevő kötelezettségei az egyes paritásokra vetítve</w:t>
      </w:r>
    </w:p>
    <w:p w14:paraId="7628BE68" w14:textId="77777777" w:rsidR="000C0C2A" w:rsidRDefault="006F21E7" w:rsidP="00946A52">
      <w:pPr>
        <w:pStyle w:val="Listaszerbekezds"/>
        <w:numPr>
          <w:ilvl w:val="0"/>
          <w:numId w:val="1"/>
        </w:numPr>
      </w:pPr>
      <w:r>
        <w:t>A hatályos Vámkódex felépítése, alapfogalmai</w:t>
      </w:r>
      <w:r w:rsidR="000C0C2A">
        <w:t xml:space="preserve">. </w:t>
      </w:r>
      <w:r>
        <w:t>Az áru vám elé állítása</w:t>
      </w:r>
      <w:r w:rsidR="000C0C2A">
        <w:t xml:space="preserve">. </w:t>
      </w:r>
    </w:p>
    <w:p w14:paraId="74B04930" w14:textId="71810E45" w:rsidR="006F21E7" w:rsidRDefault="006F21E7" w:rsidP="00946A52">
      <w:pPr>
        <w:pStyle w:val="Listaszerbekezds"/>
        <w:numPr>
          <w:ilvl w:val="0"/>
          <w:numId w:val="1"/>
        </w:numPr>
      </w:pPr>
      <w:r>
        <w:t>Kiviteli és behozatali vámeljárások</w:t>
      </w:r>
      <w:r w:rsidR="008A6063">
        <w:t>.</w:t>
      </w:r>
      <w:r>
        <w:t xml:space="preserve"> Vámokmányok</w:t>
      </w:r>
      <w:r w:rsidR="008A6063">
        <w:t>.</w:t>
      </w:r>
    </w:p>
    <w:p w14:paraId="4109031B" w14:textId="77777777" w:rsidR="008A6063" w:rsidRDefault="008A6063" w:rsidP="008A6063">
      <w:pPr>
        <w:pStyle w:val="Listaszerbekezds"/>
      </w:pPr>
    </w:p>
    <w:p w14:paraId="67FB6DAE" w14:textId="00C4ABF1" w:rsidR="008A6063" w:rsidRDefault="008A6063" w:rsidP="008A6063">
      <w:pPr>
        <w:pStyle w:val="Listaszerbekezds"/>
        <w:ind w:left="5664"/>
      </w:pPr>
      <w:r>
        <w:t>Fügedi Beáta</w:t>
      </w:r>
    </w:p>
    <w:p w14:paraId="1A20493F" w14:textId="1FFAE278" w:rsidR="008A6063" w:rsidRDefault="008A6063" w:rsidP="008A6063">
      <w:pPr>
        <w:pStyle w:val="Listaszerbekezds"/>
        <w:ind w:left="5664"/>
      </w:pPr>
      <w:r>
        <w:t>szaktanár</w:t>
      </w:r>
    </w:p>
    <w:sectPr w:rsidR="008A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971E3"/>
    <w:multiLevelType w:val="hybridMultilevel"/>
    <w:tmpl w:val="BB6A8C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68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E7"/>
    <w:rsid w:val="00006135"/>
    <w:rsid w:val="000C0C2A"/>
    <w:rsid w:val="004A4889"/>
    <w:rsid w:val="00540679"/>
    <w:rsid w:val="006F21E7"/>
    <w:rsid w:val="00723730"/>
    <w:rsid w:val="007E07B6"/>
    <w:rsid w:val="008122F7"/>
    <w:rsid w:val="008A6063"/>
    <w:rsid w:val="00946A52"/>
    <w:rsid w:val="00AA2082"/>
    <w:rsid w:val="00BE3CA6"/>
    <w:rsid w:val="00C45A63"/>
    <w:rsid w:val="00C96C7C"/>
    <w:rsid w:val="00E0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AB17"/>
  <w15:chartTrackingRefBased/>
  <w15:docId w15:val="{C9FE780F-F11D-41A0-86AB-56FF24C3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F2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F2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F2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F2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F2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F2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F2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F2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F2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F2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F2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F2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F21E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F21E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F21E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F21E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F21E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F21E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F2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F2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F2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F2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F2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F21E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F21E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F21E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2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21E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F21E7"/>
    <w:rPr>
      <w:b/>
      <w:bCs/>
      <w:smallCaps/>
      <w:color w:val="0F4761" w:themeColor="accent1" w:themeShade="BF"/>
      <w:spacing w:val="5"/>
    </w:rPr>
  </w:style>
  <w:style w:type="character" w:styleId="Sorszma">
    <w:name w:val="line number"/>
    <w:basedOn w:val="Bekezdsalapbettpusa"/>
    <w:uiPriority w:val="99"/>
    <w:semiHidden/>
    <w:unhideWhenUsed/>
    <w:rsid w:val="00C96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2026-06-26T08:20:00Z</dcterms:created>
  <dcterms:modified xsi:type="dcterms:W3CDTF">2026-06-26T08:29:00Z</dcterms:modified>
</cp:coreProperties>
</file>